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8E87">
      <w:pPr>
        <w:jc w:val="center"/>
        <w:outlineLvl w:val="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服务内容及要求</w:t>
      </w:r>
    </w:p>
    <w:p w14:paraId="34EC26D6">
      <w:pPr>
        <w:spacing w:line="360" w:lineRule="auto"/>
        <w:ind w:firstLine="446" w:firstLineChars="200"/>
        <w:jc w:val="left"/>
        <w:rPr>
          <w:rFonts w:hint="eastAsia" w:ascii="宋体" w:hAnsi="宋体" w:cs="宋体"/>
          <w:b/>
          <w:bCs/>
          <w:spacing w:val="1"/>
          <w:sz w:val="22"/>
          <w:highlight w:val="none"/>
        </w:rPr>
      </w:pPr>
    </w:p>
    <w:p w14:paraId="01E203DE">
      <w:pPr>
        <w:spacing w:line="360" w:lineRule="auto"/>
        <w:ind w:firstLine="446" w:firstLineChars="200"/>
        <w:jc w:val="left"/>
        <w:rPr>
          <w:rFonts w:hint="eastAsia" w:ascii="宋体" w:hAnsi="宋体" w:cs="宋体"/>
          <w:b/>
          <w:bCs/>
          <w:spacing w:val="1"/>
          <w:sz w:val="22"/>
          <w:highlight w:val="none"/>
        </w:rPr>
      </w:pPr>
      <w:r>
        <w:rPr>
          <w:rFonts w:hint="eastAsia" w:ascii="宋体" w:hAnsi="宋体" w:cs="宋体"/>
          <w:b/>
          <w:bCs/>
          <w:spacing w:val="1"/>
          <w:sz w:val="22"/>
          <w:highlight w:val="none"/>
        </w:rPr>
        <w:t>一、服务内容及范围</w:t>
      </w:r>
    </w:p>
    <w:p w14:paraId="04192A0B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主要维保内容：海信变频多联式空调热泵机组(含耗材)主机：85套，风机盘管FP系列888套，交流低压控制柜9套、风盘开关888套，楼层配电箱25套。</w:t>
      </w:r>
    </w:p>
    <w:p w14:paraId="2953CECD">
      <w:pPr>
        <w:spacing w:line="360" w:lineRule="auto"/>
        <w:ind w:firstLine="422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二、技术要求</w:t>
      </w:r>
    </w:p>
    <w:p w14:paraId="3C9E1006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1、维护保养工作由专业的维修人员进行，确保操作规范和安全。</w:t>
      </w:r>
    </w:p>
    <w:p w14:paraId="00DA54F7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2、使用合适的工具和清洁剂进行维护保养，避免对空调设备造成损坏，需派驻值班人员3名，值班时间和人员应符合实行每日24h值班制度。</w:t>
      </w:r>
    </w:p>
    <w:p w14:paraId="366CFFBE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3、值班人员应持特种工低压电工证上岗。</w:t>
      </w:r>
    </w:p>
    <w:p w14:paraId="30DB7B7F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4、应定期巡检，定期清洁空调器内部，定期检查空调管道和电线，定期检查冷媒量等，在接到故障通知1小时内响应，24小时内服务到位，一般故障24小时解决，重大故障36小时修复完毕。</w:t>
      </w:r>
    </w:p>
    <w:p w14:paraId="61AD520C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5、特殊情况双方协商解决，快速响应。</w:t>
      </w:r>
    </w:p>
    <w:p w14:paraId="54FCE2D7">
      <w:pPr>
        <w:spacing w:line="360" w:lineRule="auto"/>
        <w:ind w:firstLine="422" w:firstLineChars="200"/>
        <w:jc w:val="left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三、商务要求</w:t>
      </w:r>
    </w:p>
    <w:p w14:paraId="52195D6F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1.招标范围：黄河路办公区中央空调维保。</w:t>
      </w:r>
    </w:p>
    <w:p w14:paraId="7D1CA9D5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2.服务期限：自合同签订之日起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szCs w:val="21"/>
          <w:highlight w:val="none"/>
        </w:rPr>
        <w:t>年。</w:t>
      </w:r>
    </w:p>
    <w:p w14:paraId="0B07CE99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3.服务地点：采购人指定地点。</w:t>
      </w:r>
    </w:p>
    <w:p w14:paraId="37516109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4.服务质量：符合国家相关规定及技术要求，并满足采购人需求。</w:t>
      </w:r>
    </w:p>
    <w:p w14:paraId="56E2AC61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5.合同履行期限：同服务期限。</w:t>
      </w:r>
    </w:p>
    <w:p w14:paraId="77C08520">
      <w:pPr>
        <w:pStyle w:val="6"/>
        <w:rPr>
          <w:rFonts w:hint="eastAsia"/>
          <w:highlight w:val="none"/>
        </w:rPr>
      </w:pPr>
    </w:p>
    <w:p w14:paraId="1084B9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b/>
      <w:sz w:val="36"/>
      <w:szCs w:val="48"/>
    </w:rPr>
  </w:style>
  <w:style w:type="paragraph" w:styleId="4">
    <w:name w:val="Body Text Indent"/>
    <w:basedOn w:val="1"/>
    <w:next w:val="5"/>
    <w:unhideWhenUsed/>
    <w:uiPriority w:val="99"/>
    <w:pPr>
      <w:spacing w:after="120"/>
      <w:ind w:left="420" w:leftChars="200"/>
    </w:pPr>
  </w:style>
  <w:style w:type="paragraph" w:customStyle="1" w:styleId="5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宋体"/>
      <w:sz w:val="21"/>
      <w:szCs w:val="22"/>
      <w:lang w:val="en-US" w:eastAsia="zh-CN" w:bidi="ar-SA"/>
    </w:rPr>
  </w:style>
  <w:style w:type="paragraph" w:styleId="6">
    <w:name w:val="Body Text First Indent"/>
    <w:basedOn w:val="2"/>
    <w:next w:val="7"/>
    <w:qFormat/>
    <w:uiPriority w:val="0"/>
    <w:pPr>
      <w:spacing w:after="0" w:line="480" w:lineRule="exact"/>
      <w:ind w:firstLine="360"/>
    </w:pPr>
    <w:rPr>
      <w:rFonts w:ascii="宋体" w:hAnsi="宋体"/>
      <w:sz w:val="24"/>
      <w:szCs w:val="24"/>
    </w:rPr>
  </w:style>
  <w:style w:type="paragraph" w:styleId="7">
    <w:name w:val="Body Text First Indent 2"/>
    <w:basedOn w:val="4"/>
    <w:next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2026-02-26T06:15:21Z</dcterms:created>
  <dc:creator>Administrator</dc:creator>
  <cp:lastModifiedBy>。</cp:lastModifiedBy>
  <dcterms:modified xsi:type="dcterms:W3CDTF">2026-02-26T06:15:32Z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eyJoZGlkIjoiNDZmOTYyYzU1MDYxZjljNGMzYTJlYWJlMDc2ZGMyY2UiLCJ1c2VySWQiOiIzNTE1NzU0NjgifQ==</vt:lpwstr>
  </property>
  <property fmtid="{D5CDD505-2E9C-101B-9397-08002B2CF9AE}" pid="4" name="ICV">
    <vt:lpwstr>C7231207342B4245B67DD5A54C985A5C_12</vt:lpwstr>
  </property>
</Properties>
</file>